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CE8" w:rsidRPr="00C87CE8" w:rsidRDefault="00C87CE8" w:rsidP="00C87CE8">
      <w:pPr>
        <w:widowControl/>
        <w:suppressAutoHyphens w:val="0"/>
        <w:rPr>
          <w:szCs w:val="24"/>
          <w:lang w:eastAsia="ru-RU"/>
        </w:rPr>
      </w:pPr>
      <w:r w:rsidRPr="00C87CE8">
        <w:rPr>
          <w:szCs w:val="24"/>
          <w:lang w:eastAsia="ru-RU"/>
        </w:rPr>
        <w:t>Рекомендации преподавателям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right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b/>
          <w:bCs/>
          <w:color w:val="434343"/>
          <w:sz w:val="20"/>
          <w:lang w:eastAsia="ru-RU"/>
        </w:rPr>
        <w:t> Национальный Антитеррористический Комитет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 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Обеспечение безопасности детей имеет очень важное значение. Главное правило: как можно чаще говорите с детьми, помогайте решать их, даже самые маленькие, по вашему мнению, проблемы. Еще одно важнейшее правило: вы если хотите научить ребенка правилам безопасности, прежде всего, сами выполняйте их. 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- самым лучшим способом обучения является собственный пример;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- обучая ребенка правилам безопасного поведения, ни в коем случае не пытайтесь его запугать;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- у каждой школы должен быть собственный паспорт безопасности, согласованный с правоохранительными органами.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- в школе необходимо ввести должность замдиректора по безопасности, с которым необходимо постоянно контактировать для обеспечения безопасности в учебном заведении. 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В экстремальных ситуациях преподавателям необходимо: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- ужесточить пропускной режим при входе и въезде на территорию объекта, установить системы сигнализации, аудио- и видеозаписи;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- ежедневно обходить территории;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- периодически проводить инспекции складских помещений;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- тщательно подбирать и проверять кадры;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- организовать и проводить совместно с сотрудниками правоохранительных органов инструктажи и практические занятия по действиям при чрезвычайных происшествиях;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- в случае обнаружения подозрительного предмета незамедлительно сообщите о случившемся в правоохранительные органы по телефонам территориальных подразделений ФСБ и МВД России;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- не стараться самостоятельно обезвредить взрывное устройство;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- в случае необходимости приступить к эвакуации людей согласно имеющемуся плану.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 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При захвате людей в заложники необходимо: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- незамедлительно сообщить о сложившейся ситуации в правоохранительные органы;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- не вступать в переговоры с террористами по собственной инициативе;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- принять меры к беспрепятственному проходу (проезду) на объект сотрудников правоохранительных органов, МЧС, автомашин скорой медицинской помощи;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- по прибытии сотрудников спецподразделений ФСБ и МВД оказать им помощь в получении интересующей их информации;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- не допускать действий, которые могут спровоцировать нападающих к применению оружия и привести к человеческим жертвам.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 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b/>
          <w:bCs/>
          <w:color w:val="434343"/>
          <w:sz w:val="20"/>
          <w:lang w:eastAsia="ru-RU"/>
        </w:rPr>
        <w:t>Безопасность школы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 xml:space="preserve">В последнее время озабоченность по поводу безопасности школы серьезно возросла. Эта озабоченность связана не только с физическими факторами, но и психологические </w:t>
      </w:r>
      <w:r w:rsidRPr="00C87CE8">
        <w:rPr>
          <w:rFonts w:ascii="Verdana" w:hAnsi="Verdana"/>
          <w:color w:val="434343"/>
          <w:sz w:val="20"/>
          <w:lang w:eastAsia="ru-RU"/>
        </w:rPr>
        <w:lastRenderedPageBreak/>
        <w:t>факторы также могут ассоциироваться с опасностью. В школе и прилегающих к ней территориях есть множество уязвимых мест, где вполне возможно скрытое запугивание или устрашение детей. Опыт Екатеринбурга, где в качестве эксперимента в ряде школ была введена должность "заместителя директора по внутренней безопасности" можно оценить только положительно. И это сразу дало положительный эффект - количество правонарушений резко сократилось.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В соответствии со статьей 1 Закона Российской Федерации 'О безопасности' от 8 октября 1992 года 'Безопасность - состояние защищенности жизненно важных интересов личности, общества и государства от внутренних и внешних угроз.    К основным объектам безопасности относятся: личность - ее права и свободы; общество - его материальные и духовные ценности; государство - его конституционный строй, суверенитет и территориальная целостность'.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 xml:space="preserve">Статья 2 того же закона определяет субъектов обеспечения безопасности: ':. граждане, общественные и иные организации и объединения являются субъектами безопасности, обладают правами и обязанностями по участию в обеспечении безопасности в соответствии с законодательством Российской Федерации, законодательством республик в составе Российской Федерации, нормативными актами органов государственной власти и управления краев, областей, автономных округов, принятыми в пределах их компетенции в данной сфере'. Такими нормативными актами, регулирующими введение в штатное расписание школ, участников </w:t>
      </w:r>
      <w:proofErr w:type="gramStart"/>
      <w:r w:rsidRPr="00C87CE8">
        <w:rPr>
          <w:rFonts w:ascii="Verdana" w:hAnsi="Verdana"/>
          <w:color w:val="434343"/>
          <w:sz w:val="20"/>
          <w:lang w:eastAsia="ru-RU"/>
        </w:rPr>
        <w:t>эксперимента,   </w:t>
      </w:r>
      <w:proofErr w:type="gramEnd"/>
      <w:r w:rsidRPr="00C87CE8">
        <w:rPr>
          <w:rFonts w:ascii="Verdana" w:hAnsi="Verdana"/>
          <w:color w:val="434343"/>
          <w:sz w:val="20"/>
          <w:lang w:eastAsia="ru-RU"/>
        </w:rPr>
        <w:t xml:space="preserve"> должности заместителя директора школы по безопасности, могут являться: распоряжение главы Территориального Управления Выборгского административного района, приказ начальника    Отдела образования ТУ и приказ директора школы.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Необходимость рассматривать подход к решению проблемы безопасности школы как системы адекватного реагирования на комплекс угроз, четко определена в статье 3 Закона: 'Угроза безопасности - совокупность условий и факторов, создающих опасность жизненно важным интересам личности, общества и государства. Реальная и потенциальная угроза объектам безопасности, исходящая от внутренних и внешних источников опасности, определяет содержание деятельности по обеспечению внутренней и внешней безопасности'.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Ответы на вопросы о том, как должна обеспечиваться комплексная безопасность школ, находятся, прежде всего, в статьях 4 и 9, где говорится, что: во-первых    "...безопасность достигается проведением единой государственной политики в области обеспечения безопасности, системой мер адекватных угрозам жизненно важным интересам личности, общества и государства...</w:t>
      </w:r>
      <w:proofErr w:type="gramStart"/>
      <w:r w:rsidRPr="00C87CE8">
        <w:rPr>
          <w:rFonts w:ascii="Verdana" w:hAnsi="Verdana"/>
          <w:color w:val="434343"/>
          <w:sz w:val="20"/>
          <w:lang w:eastAsia="ru-RU"/>
        </w:rPr>
        <w:t>";   </w:t>
      </w:r>
      <w:proofErr w:type="gramEnd"/>
      <w:r w:rsidRPr="00C87CE8">
        <w:rPr>
          <w:rFonts w:ascii="Verdana" w:hAnsi="Verdana"/>
          <w:color w:val="434343"/>
          <w:sz w:val="20"/>
          <w:lang w:eastAsia="ru-RU"/>
        </w:rPr>
        <w:t xml:space="preserve"> во-вторых, основными функциями системы безопасности, создаваемой в школе, а именно: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Выявление и прогнозирование внутренних и внешних угроз жизненно важным интересам объектов безопасности.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Осуществление комплекса мер по предупреждению и нейтрализации выявленных угроз.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Создание и поддержание в готовности сил и средств обеспечения безопасности.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Управление силами и средствами обеспечения безопасности в повседневных условиях и при чрезвычайных ситуациях.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Осуществление системы мер по восстановлению нормального функционирования объектов безопасности, пострадавших в результате возникновения чрезвычайной ситуации..."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Исходя из методологии подхода законодателя к вопросу решения проблем безопасности личности, общества и государства, становится очевидным, что для достижения этих определенных законом целей функционирования комплексной системы безопасности в школе, заместитель директора школы по безопасности должен (с учетом фактического технического состояния школы, условий организации учебного и воспитательного процесса и других особенностей), решить пять главных задач: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 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lastRenderedPageBreak/>
        <w:t>1. Своевременно обнаружить угрозы и предупредить о них директора школы и других заинтересованных лиц и организации.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Это означает: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1.1. Своевременно обнаружить потенциальные и реальные угрозы комплексной безопасности школе: криминальные, природные, и техногенные угрозы безопасности: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а) Педагогическому коллективу, обучаемым, родителям учеников, посетителям школы и гражданам, проживающим в микрорайоне школы.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 xml:space="preserve">б) Финансам собственным, заемным и находящимся на хранении в </w:t>
      </w:r>
      <w:proofErr w:type="gramStart"/>
      <w:r w:rsidRPr="00C87CE8">
        <w:rPr>
          <w:rFonts w:ascii="Verdana" w:hAnsi="Verdana"/>
          <w:color w:val="434343"/>
          <w:sz w:val="20"/>
          <w:lang w:eastAsia="ru-RU"/>
        </w:rPr>
        <w:t>школе,   </w:t>
      </w:r>
      <w:proofErr w:type="gramEnd"/>
      <w:r w:rsidRPr="00C87CE8">
        <w:rPr>
          <w:rFonts w:ascii="Verdana" w:hAnsi="Verdana"/>
          <w:color w:val="434343"/>
          <w:sz w:val="20"/>
          <w:lang w:eastAsia="ru-RU"/>
        </w:rPr>
        <w:t xml:space="preserve"> документальной и компьютерной информации, информации передаваемой по всем средствам связи;   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в) Недвижимому и движимому имуществу школы и личному имуществу ее сотрудников и    посетителям при их нахождении в школе;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г) Техническим системам и средствам обеспечения безопасности школы;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1.2. Своевременно проинформировать заинтересованных лиц и заинтересованные организации об этих угрозах (директора школы, пожарную часть, дежурных РУВД, МЧС, прокуратуры и ФСБ участкового милиционера, скорую помощь, руководителей частного охранного предприятия, охраняющего школу).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2. Затруднить (сдержать) реализацию возникших угроз.  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2.1. Предупредить разрастание угрозы, сдержать ее распространение, продвижение к школе, персоналу, учащимся, к наиболее важным объектам. Например, при воздействии на школу техногенных угроз их сдерживание позволит увеличить запас времени на эвакуацию людей, ценностей и организацию подготовки к ликвидации угрозы.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3. Ликвидировать, нейтрализовать угрозы.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3.1. Самостоятельно или во взаимодействии с представителями правоохранительных органов, частных охранно-сыскных структур, пожарными и МЧС принять необходимые меры по ликвидации или нейтрализации возникших угроз.   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4. Документировать процессы, относящиеся к важным событиям жизни школы в    аспектах безопасности, в    ходе своего повседневного функционирования, а также в случаях реализации угроз и мероприятий по противодействию этим угрозам.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Реализация данных задач обуславливает совершенствование системы комплексной безопасности школы и оказания помощи правоохранительным органам при расследовании происшествий.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Суммируя сказанное можно предположить, что в качестве одного из рабочих вариантов для обсуждения рабочей группы, может быть предложен следующий вариант квалификационной характеристики заместителя директора школы по безопасности.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 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b/>
          <w:bCs/>
          <w:color w:val="434343"/>
          <w:sz w:val="20"/>
          <w:lang w:eastAsia="ru-RU"/>
        </w:rPr>
        <w:t>Квалификационная характеристика заместителя директора школы по безопасности.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 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Основные задачи: 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1. Своевременно обнаружить потенциальные и реальные угрозы комплексной безопасности школе: криминальные, природные, и техногенные угрозы безопасности: 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а) Педагогическому коллективу, обучаемым, родителям учеников, посетителям школы и гражданам, проживающим в микрорайоне школы. 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lastRenderedPageBreak/>
        <w:t xml:space="preserve">б) Финансам собственным, заемным и находящимся на хранении в </w:t>
      </w:r>
      <w:proofErr w:type="gramStart"/>
      <w:r w:rsidRPr="00C87CE8">
        <w:rPr>
          <w:rFonts w:ascii="Verdana" w:hAnsi="Verdana"/>
          <w:color w:val="434343"/>
          <w:sz w:val="20"/>
          <w:lang w:eastAsia="ru-RU"/>
        </w:rPr>
        <w:t>школе,   </w:t>
      </w:r>
      <w:proofErr w:type="gramEnd"/>
      <w:r w:rsidRPr="00C87CE8">
        <w:rPr>
          <w:rFonts w:ascii="Verdana" w:hAnsi="Verdana"/>
          <w:color w:val="434343"/>
          <w:sz w:val="20"/>
          <w:lang w:eastAsia="ru-RU"/>
        </w:rPr>
        <w:t xml:space="preserve"> документальной и компьютерной информации, информации передаваемой по всем средствам связи;    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г) Недвижимому и движимому имуществу школы и личному имуществу ее сотрудников и    посетителям при их нахождении в школе; 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д) Техническим системам и средствам обеспечения безопасности школы;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 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2. Своевременно проинформировать заинтересованных лиц и заинтересованные организации об этих угрозах (директора школы, пожарную часть, дежурных РУВД, МЧС, прокуратуры и ФСБ участкового милиционера, скорую помощь, руководителей частного охранного предприятия, охраняющего школу).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3. Предупредить разрастание угрозы, сдержать ее распространение, продвижение к школе, персоналу, учащимся, к наиболее важным ее объектам. 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4. Самостоятельно или во взаимодействии с представителями правоохранительных органов, частных охранно-сыскных структур, пожарными и МЧС принять необходимые меры по ликвидации или нейтрализации возникших угроз. </w:t>
      </w:r>
    </w:p>
    <w:p w:rsidR="00C87CE8" w:rsidRPr="00C87CE8" w:rsidRDefault="00C87CE8" w:rsidP="00C87CE8">
      <w:pPr>
        <w:widowControl/>
        <w:shd w:val="clear" w:color="auto" w:fill="FFFFFF"/>
        <w:suppressAutoHyphens w:val="0"/>
        <w:spacing w:before="150"/>
        <w:jc w:val="both"/>
        <w:rPr>
          <w:rFonts w:ascii="Verdana" w:hAnsi="Verdana"/>
          <w:color w:val="434343"/>
          <w:sz w:val="20"/>
          <w:lang w:eastAsia="ru-RU"/>
        </w:rPr>
      </w:pPr>
      <w:r w:rsidRPr="00C87CE8">
        <w:rPr>
          <w:rFonts w:ascii="Verdana" w:hAnsi="Verdana"/>
          <w:color w:val="434343"/>
          <w:sz w:val="20"/>
          <w:lang w:eastAsia="ru-RU"/>
        </w:rPr>
        <w:t>5. Документировать процессы, относящиеся к важным событиям жизни школы в    аспектах безопасности, в    ходе своего повседневного функционирования, а также в случаях реализации угроз и мероприятий по противодействию этим угрозам. </w:t>
      </w:r>
    </w:p>
    <w:p w:rsidR="00B82877" w:rsidRDefault="00C87CE8">
      <w:bookmarkStart w:id="0" w:name="_GoBack"/>
      <w:bookmarkEnd w:id="0"/>
    </w:p>
    <w:sectPr w:rsidR="00B828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815AE"/>
    <w:multiLevelType w:val="hybridMultilevel"/>
    <w:tmpl w:val="B378B24E"/>
    <w:lvl w:ilvl="0" w:tplc="5D781C4A">
      <w:numFmt w:val="bullet"/>
      <w:lvlText w:val="-"/>
      <w:lvlJc w:val="left"/>
      <w:pPr>
        <w:tabs>
          <w:tab w:val="num" w:pos="1185"/>
        </w:tabs>
        <w:ind w:left="1185" w:hanging="465"/>
      </w:pPr>
      <w:rPr>
        <w:rFonts w:ascii="Times New Roman" w:eastAsia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202460"/>
    <w:multiLevelType w:val="hybridMultilevel"/>
    <w:tmpl w:val="290630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F89"/>
    <w:rsid w:val="0008685D"/>
    <w:rsid w:val="00241E31"/>
    <w:rsid w:val="00980DA5"/>
    <w:rsid w:val="00AB1F89"/>
    <w:rsid w:val="00C24941"/>
    <w:rsid w:val="00C87CE8"/>
    <w:rsid w:val="00FE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10F38"/>
  <w15:chartTrackingRefBased/>
  <w15:docId w15:val="{5EF6E741-BD1A-4038-9728-3AE497E27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1F8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B1F89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msolistparagraphcxspmiddle">
    <w:name w:val="msolistparagraphcxspmiddle"/>
    <w:basedOn w:val="a"/>
    <w:rsid w:val="00AB1F89"/>
    <w:pPr>
      <w:widowControl/>
      <w:suppressAutoHyphens w:val="0"/>
      <w:spacing w:before="30" w:after="30"/>
    </w:pPr>
    <w:rPr>
      <w:sz w:val="20"/>
      <w:lang w:eastAsia="ru-RU"/>
    </w:rPr>
  </w:style>
  <w:style w:type="character" w:customStyle="1" w:styleId="ConsPlusNormal0">
    <w:name w:val="ConsPlusNormal Знак"/>
    <w:link w:val="ConsPlusNormal"/>
    <w:rsid w:val="00AB1F89"/>
    <w:rPr>
      <w:rFonts w:ascii="Arial" w:eastAsia="Arial" w:hAnsi="Arial" w:cs="Arial"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AB1F8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B1F89"/>
    <w:pPr>
      <w:widowControl/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styleId="a5">
    <w:name w:val="Strong"/>
    <w:basedOn w:val="a0"/>
    <w:uiPriority w:val="22"/>
    <w:qFormat/>
    <w:rsid w:val="00C87C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7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1476</Words>
  <Characters>8418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руо</dc:creator>
  <cp:keywords/>
  <dc:description/>
  <cp:lastModifiedBy>руо</cp:lastModifiedBy>
  <cp:revision>2</cp:revision>
  <dcterms:created xsi:type="dcterms:W3CDTF">2017-12-07T12:52:00Z</dcterms:created>
  <dcterms:modified xsi:type="dcterms:W3CDTF">2017-12-07T12:52:00Z</dcterms:modified>
</cp:coreProperties>
</file>