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20B" w:rsidRPr="00BE720B" w:rsidRDefault="00BE720B" w:rsidP="00BE720B">
      <w:pPr>
        <w:widowControl/>
        <w:suppressAutoHyphens w:val="0"/>
        <w:rPr>
          <w:szCs w:val="24"/>
          <w:lang w:eastAsia="ru-RU"/>
        </w:rPr>
      </w:pPr>
      <w:r w:rsidRPr="00BE720B">
        <w:rPr>
          <w:szCs w:val="24"/>
          <w:lang w:eastAsia="ru-RU"/>
        </w:rPr>
        <w:t>Рекомендации гражданам по действиям при угрозе совершения террористического акта</w:t>
      </w:r>
    </w:p>
    <w:p w:rsidR="00BE720B" w:rsidRPr="00BE720B" w:rsidRDefault="00BE720B" w:rsidP="00BE720B">
      <w:pPr>
        <w:widowControl/>
        <w:shd w:val="clear" w:color="auto" w:fill="FFFFFF"/>
        <w:suppressAutoHyphens w:val="0"/>
        <w:spacing w:before="150"/>
        <w:jc w:val="right"/>
        <w:rPr>
          <w:rFonts w:ascii="Verdana" w:hAnsi="Verdana"/>
          <w:color w:val="434343"/>
          <w:sz w:val="20"/>
          <w:lang w:eastAsia="ru-RU"/>
        </w:rPr>
      </w:pPr>
      <w:r w:rsidRPr="00BE720B">
        <w:rPr>
          <w:rFonts w:ascii="Verdana" w:hAnsi="Verdana"/>
          <w:b/>
          <w:bCs/>
          <w:color w:val="434343"/>
          <w:sz w:val="20"/>
          <w:lang w:eastAsia="ru-RU"/>
        </w:rPr>
        <w:t>   (НАЦИОНАЛЬНЫЙ АНТИТЕРРОРИСТИЧЕСКИЙ КОМИТЕТ)</w:t>
      </w:r>
    </w:p>
    <w:p w:rsidR="00BE720B" w:rsidRPr="00BE720B" w:rsidRDefault="00BE720B" w:rsidP="00BE720B">
      <w:pPr>
        <w:widowControl/>
        <w:shd w:val="clear" w:color="auto" w:fill="FFFFFF"/>
        <w:suppressAutoHyphens w:val="0"/>
        <w:spacing w:before="150"/>
        <w:rPr>
          <w:rFonts w:ascii="Verdana" w:hAnsi="Verdana"/>
          <w:color w:val="434343"/>
          <w:sz w:val="20"/>
          <w:lang w:eastAsia="ru-RU"/>
        </w:rPr>
      </w:pPr>
      <w:r w:rsidRPr="00BE720B">
        <w:rPr>
          <w:rFonts w:ascii="Verdana" w:hAnsi="Verdana"/>
          <w:color w:val="434343"/>
          <w:sz w:val="20"/>
          <w:lang w:eastAsia="ru-RU"/>
        </w:rPr>
        <w:t>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 Общие рекомендации: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никогда не принимайте от незнакомцев пакеты и сумки, не оставляйте свой багаж без присмотра;</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у семьи должен план действий в чрезвычайных обстоятельствах, у всех членов семьи должны быть номера телефонов, адреса электронной почты.</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необходимо назначить место встречи, где вы сможете встретиться с членами вашей семьи в экстренной ситуации;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в случае эвакуации, возьмите с собой набор предметов первой необходимости и документы;</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всегда узнавайте, где находятся резервные выходы из помещения;</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произошел взрыв, пожар, землетрясение, никогда не пользуйтесь лифтом;</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старайтесь не поддаваться панике, что бы ни произошло.</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Обнаружение подозрительного предмета, который может оказаться взрывным устройством</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 </w:t>
      </w:r>
      <w:r w:rsidRPr="00BE720B">
        <w:rPr>
          <w:rFonts w:ascii="Verdana" w:hAnsi="Verdana"/>
          <w:color w:val="434343"/>
          <w:sz w:val="20"/>
          <w:lang w:eastAsia="ru-RU"/>
        </w:rPr>
        <w:br/>
      </w:r>
      <w:r w:rsidRPr="00BE720B">
        <w:rPr>
          <w:rFonts w:ascii="Verdana" w:hAnsi="Verdana"/>
          <w:color w:val="434343"/>
          <w:sz w:val="20"/>
          <w:lang w:eastAsia="ru-RU"/>
        </w:rPr>
        <w:br/>
        <w:t>Если обнаруженный предмет не должен, по вашему мнению, находиться в этом месте, не оставляйте этот факт без внимания. </w:t>
      </w:r>
      <w:r w:rsidRPr="00BE720B">
        <w:rPr>
          <w:rFonts w:ascii="Verdana" w:hAnsi="Verdana"/>
          <w:color w:val="434343"/>
          <w:sz w:val="20"/>
          <w:lang w:eastAsia="ru-RU"/>
        </w:rPr>
        <w:br/>
      </w:r>
      <w:r w:rsidRPr="00BE720B">
        <w:rPr>
          <w:rFonts w:ascii="Verdana" w:hAnsi="Verdana"/>
          <w:color w:val="434343"/>
          <w:sz w:val="20"/>
          <w:lang w:eastAsia="ru-RU"/>
        </w:rPr>
        <w:b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 </w:t>
      </w:r>
      <w:r w:rsidRPr="00BE720B">
        <w:rPr>
          <w:rFonts w:ascii="Verdana" w:hAnsi="Verdana"/>
          <w:color w:val="434343"/>
          <w:sz w:val="20"/>
          <w:lang w:eastAsia="ru-RU"/>
        </w:rPr>
        <w:br/>
      </w:r>
      <w:r w:rsidRPr="00BE720B">
        <w:rPr>
          <w:rFonts w:ascii="Verdana" w:hAnsi="Verdana"/>
          <w:color w:val="434343"/>
          <w:sz w:val="20"/>
          <w:lang w:eastAsia="ru-RU"/>
        </w:rPr>
        <w:br/>
        <w:t>Если вы обнаружили неизвестный предмет в подъезде своего дома, опросите соседей, возможно, он принадлежит им. Если владелец не установлен - немедленно сообщите о находке в ваше отделение милиции. </w:t>
      </w:r>
      <w:r w:rsidRPr="00BE720B">
        <w:rPr>
          <w:rFonts w:ascii="Verdana" w:hAnsi="Verdana"/>
          <w:color w:val="434343"/>
          <w:sz w:val="20"/>
          <w:lang w:eastAsia="ru-RU"/>
        </w:rPr>
        <w:br/>
      </w:r>
      <w:r w:rsidRPr="00BE720B">
        <w:rPr>
          <w:rFonts w:ascii="Verdana" w:hAnsi="Verdana"/>
          <w:color w:val="434343"/>
          <w:sz w:val="20"/>
          <w:lang w:eastAsia="ru-RU"/>
        </w:rPr>
        <w:br/>
        <w:t>Если вы обнаружили неизвестный предмет в учреждении, немедленно сообщите о находке администрации или охране. </w:t>
      </w:r>
      <w:r w:rsidRPr="00BE720B">
        <w:rPr>
          <w:rFonts w:ascii="Verdana" w:hAnsi="Verdana"/>
          <w:color w:val="434343"/>
          <w:sz w:val="20"/>
          <w:lang w:eastAsia="ru-RU"/>
        </w:rPr>
        <w:br/>
      </w:r>
      <w:r w:rsidRPr="00BE720B">
        <w:rPr>
          <w:rFonts w:ascii="Verdana" w:hAnsi="Verdana"/>
          <w:color w:val="434343"/>
          <w:sz w:val="20"/>
          <w:lang w:eastAsia="ru-RU"/>
        </w:rPr>
        <w:br/>
        <w:t>Во всех перечисленных случаях:</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 трогайте, не передвигайте, не вскрывайте обнаруженный предмет;</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зафиксируйте время обнаружения предмета;</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lastRenderedPageBreak/>
        <w:t>- постарайтесь сделать все возможное, чтобы люди отошли как можно дальше от находки;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обязательно дождитесь прибытия оперативно-следственной группы (помните, что вы являетесь очень важным очевидцем);</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 </w:t>
      </w:r>
      <w:r w:rsidRPr="00BE720B">
        <w:rPr>
          <w:rFonts w:ascii="Verdana" w:hAnsi="Verdana"/>
          <w:color w:val="434343"/>
          <w:sz w:val="20"/>
          <w:lang w:eastAsia="ru-RU"/>
        </w:rPr>
        <w:br/>
      </w:r>
      <w:r w:rsidRPr="00BE720B">
        <w:rPr>
          <w:rFonts w:ascii="Verdana" w:hAnsi="Verdana"/>
          <w:color w:val="434343"/>
          <w:sz w:val="20"/>
          <w:lang w:eastAsia="ru-RU"/>
        </w:rPr>
        <w:br/>
        <w:t xml:space="preserve">  Родители! Вы отвечаете за жизнь и здоровье ваших детей. Разъясните детям, что </w:t>
      </w:r>
      <w:r w:rsidR="007F320B" w:rsidRPr="00BE720B">
        <w:rPr>
          <w:rFonts w:ascii="Verdana" w:hAnsi="Verdana"/>
          <w:color w:val="434343"/>
          <w:sz w:val="20"/>
          <w:lang w:eastAsia="ru-RU"/>
        </w:rPr>
        <w:t>любой предмет,</w:t>
      </w:r>
      <w:r w:rsidRPr="00BE720B">
        <w:rPr>
          <w:rFonts w:ascii="Verdana" w:hAnsi="Verdana"/>
          <w:color w:val="434343"/>
          <w:sz w:val="20"/>
          <w:lang w:eastAsia="ru-RU"/>
        </w:rPr>
        <w:t xml:space="preserve"> найденный на улице или в подъезде, может представлять опасность. </w:t>
      </w:r>
      <w:r w:rsidRPr="00BE720B">
        <w:rPr>
          <w:rFonts w:ascii="Verdana" w:hAnsi="Verdana"/>
          <w:color w:val="434343"/>
          <w:sz w:val="20"/>
          <w:lang w:eastAsia="ru-RU"/>
        </w:rPr>
        <w:br/>
      </w:r>
      <w:r w:rsidRPr="00BE720B">
        <w:rPr>
          <w:rFonts w:ascii="Verdana" w:hAnsi="Verdana"/>
          <w:color w:val="434343"/>
          <w:sz w:val="20"/>
          <w:lang w:eastAsia="ru-RU"/>
        </w:rPr>
        <w:br/>
        <w:t>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Получение информации об эвакуации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 </w:t>
      </w:r>
      <w:r w:rsidRPr="00BE720B">
        <w:rPr>
          <w:rFonts w:ascii="Verdana" w:hAnsi="Verdana"/>
          <w:color w:val="434343"/>
          <w:sz w:val="20"/>
          <w:lang w:eastAsia="ru-RU"/>
        </w:rPr>
        <w:br/>
      </w:r>
      <w:r w:rsidRPr="00BE720B">
        <w:rPr>
          <w:rFonts w:ascii="Verdana" w:hAnsi="Verdana"/>
          <w:color w:val="434343"/>
          <w:sz w:val="20"/>
          <w:lang w:eastAsia="ru-RU"/>
        </w:rPr>
        <w:b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r w:rsidRPr="00BE720B">
        <w:rPr>
          <w:rFonts w:ascii="Verdana" w:hAnsi="Verdana"/>
          <w:color w:val="434343"/>
          <w:sz w:val="20"/>
          <w:lang w:eastAsia="ru-RU"/>
        </w:rPr>
        <w:br/>
      </w:r>
      <w:r w:rsidRPr="00BE720B">
        <w:rPr>
          <w:rFonts w:ascii="Verdana" w:hAnsi="Verdana"/>
          <w:color w:val="434343"/>
          <w:sz w:val="20"/>
          <w:lang w:eastAsia="ru-RU"/>
        </w:rPr>
        <w:br/>
        <w:t>Если вы находитесь в квартире, выполните следующие действия:</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Возьмите личные документы, деньги, ценности;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Отключите электричество, воду и газ;</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Окажите помощь в эвакуации пожилых и тяжело больных людей;</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Обязательно закройте входную дверь на замок – это защитит квартиру от возможного проникновения мародеров.</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допускайте паники, истерики и спешки. Помещение покидайте организованно. </w:t>
      </w:r>
      <w:r w:rsidRPr="00BE720B">
        <w:rPr>
          <w:rFonts w:ascii="Verdana" w:hAnsi="Verdana"/>
          <w:color w:val="434343"/>
          <w:sz w:val="20"/>
          <w:lang w:eastAsia="ru-RU"/>
        </w:rPr>
        <w:br/>
      </w:r>
      <w:r w:rsidRPr="00BE720B">
        <w:rPr>
          <w:rFonts w:ascii="Verdana" w:hAnsi="Verdana"/>
          <w:color w:val="434343"/>
          <w:sz w:val="20"/>
          <w:lang w:eastAsia="ru-RU"/>
        </w:rPr>
        <w:br/>
        <w:t>Возвращайтесь в покинутое помещение только после разрешения ответственных лиц. </w:t>
      </w:r>
      <w:r w:rsidRPr="00BE720B">
        <w:rPr>
          <w:rFonts w:ascii="Verdana" w:hAnsi="Verdana"/>
          <w:color w:val="434343"/>
          <w:sz w:val="20"/>
          <w:lang w:eastAsia="ru-RU"/>
        </w:rPr>
        <w:br/>
      </w:r>
      <w:r w:rsidRPr="00BE720B">
        <w:rPr>
          <w:rFonts w:ascii="Verdana" w:hAnsi="Verdana"/>
          <w:color w:val="434343"/>
          <w:sz w:val="20"/>
          <w:lang w:eastAsia="ru-RU"/>
        </w:rPr>
        <w:br/>
        <w:t>Помните, что от согласованности и четкости ваших действий будет зависеть жизнь и здоровье многих людей.</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Поведение в толпе</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Избегайте больших скоплений людей.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 присоединяйтесь к толпе, как бы ни хотелось посмотреть на происходящие события.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оказались в толпе, позвольте ей нести Вас, но попытайтесь выбраться из неё.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Глубоко вдохните и разведите согнутые в локтях руки чуть в стороны, чтобы грудная клетка не была сдавлена.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Стремитесь оказаться подальше от высоких и крупных людей, людей с громоздкими предметами и большими сумками.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Любыми способами старайтесь удержаться на ногах.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держите руки в карманах.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Двигаясь, поднимайте ноги как можно выше, ставьте ногу на полную стопу, не семените, не поднимайтесь на цыпочки.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давка приняла угрожающий характер, немедленно, не раздумывая, освободитесь от любой ноши, прежде всего от сумки на длинном ремне и шарфа.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что-то уронили, ни в коем случае не наклоняйтесь, чтобы поднять.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lastRenderedPageBreak/>
        <w:t>-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встать не удается, свернитесь клубком, защитите голову предплечьями, а ладонями прикройте затылок.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Легче всего укрыться от толпы в углах зала или вблизи стен, но сложнее оттуда добираться до выхода.</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При возникновении паники старайтесь сохранить спокойствие и способность трезво оценивать ситуацию.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присоединяйтесь к митингующим "ради интереса". Сначала узнайте, санкционирован ли митинг, за что агитируют выступающие люди.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вступайте в незарегистрированные организации. Участие в мероприятиях таких организаций может повлечь уголовное наказание.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Захват в заложники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Любой человек по стечению обстоятельств может оказаться заложником у преступников.</w:t>
      </w:r>
      <w:r w:rsidR="007F320B">
        <w:rPr>
          <w:rFonts w:ascii="Verdana" w:hAnsi="Verdana"/>
          <w:color w:val="434343"/>
          <w:sz w:val="20"/>
          <w:lang w:eastAsia="ru-RU"/>
        </w:rPr>
        <w:t xml:space="preserve"> </w:t>
      </w:r>
      <w:r w:rsidRPr="00BE720B">
        <w:rPr>
          <w:rFonts w:ascii="Verdana" w:hAnsi="Verdana"/>
          <w:color w:val="434343"/>
          <w:sz w:val="20"/>
          <w:lang w:eastAsia="ru-RU"/>
        </w:rPr>
        <w:t>При этом преступники могут добиваться достижения политических целей, получения выкупа и т.п. Во всех случаях ваша жизнь становиться предметом торга для террористов.  Захват может произойти в транспорте, в учреждении, на улице, в квартире.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вы оказались в заложниках, рекомендуем придерживаться следующих правил поведения:</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будьте готовы к применению террористами повязок на глаза, кляпов, наручников или веревок</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 пытайтесь оказывать сопротивление, не проявляйте ненужного героизма, пытаясь разоружить бандита или прорваться к выходу или окну;</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вас заставляют выйти из помещения, говоря, что вы взяты в заложники, не сопротивляйтесь;</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с вами находятся дети, найдите для них безопасное место, постарайтесь закрыть их от случайных пуль, по возможности находитесь рядом с ними;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xml:space="preserve">- в </w:t>
      </w:r>
      <w:r w:rsidR="007F320B" w:rsidRPr="00BE720B">
        <w:rPr>
          <w:rFonts w:ascii="Verdana" w:hAnsi="Verdana"/>
          <w:color w:val="434343"/>
          <w:sz w:val="20"/>
          <w:lang w:eastAsia="ru-RU"/>
        </w:rPr>
        <w:t>случае,</w:t>
      </w:r>
      <w:r w:rsidRPr="00BE720B">
        <w:rPr>
          <w:rFonts w:ascii="Verdana" w:hAnsi="Verdana"/>
          <w:color w:val="434343"/>
          <w:sz w:val="20"/>
          <w:lang w:eastAsia="ru-RU"/>
        </w:rPr>
        <w:t xml:space="preserve"> когда необходима медицинская помощь, говорите спокойно и кратко, не нервируя бандитов, ничего не предпринимайте, пока не получите разрешения.</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b/>
          <w:bCs/>
          <w:color w:val="434343"/>
          <w:sz w:val="20"/>
          <w:lang w:eastAsia="ru-RU"/>
        </w:rPr>
        <w:t>ПОМНИТЕ: ВАША ЦЕЛЬ - ОСТАТЬСЯ В ЖИВЫХ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r w:rsidRPr="00BE720B">
        <w:rPr>
          <w:rFonts w:ascii="Verdana" w:hAnsi="Verdana"/>
          <w:color w:val="434343"/>
          <w:sz w:val="20"/>
          <w:lang w:eastAsia="ru-RU"/>
        </w:rPr>
        <w:br/>
      </w:r>
      <w:r w:rsidRPr="00BE720B">
        <w:rPr>
          <w:rFonts w:ascii="Verdana" w:hAnsi="Verdana"/>
          <w:color w:val="434343"/>
          <w:sz w:val="20"/>
          <w:lang w:eastAsia="ru-RU"/>
        </w:rPr>
        <w:br/>
      </w:r>
      <w:r w:rsidRPr="00BE720B">
        <w:rPr>
          <w:rFonts w:ascii="Verdana" w:hAnsi="Verdana"/>
          <w:color w:val="434343"/>
          <w:sz w:val="20"/>
          <w:lang w:eastAsia="ru-RU"/>
        </w:rPr>
        <w:lastRenderedPageBreak/>
        <w:t>Помните, что получив сообщение о вашем захвате, спецслужбы уже начали действовать и предпримут все необходимое для вашего освобождения. </w:t>
      </w:r>
      <w:r w:rsidRPr="00BE720B">
        <w:rPr>
          <w:rFonts w:ascii="Verdana" w:hAnsi="Verdana"/>
          <w:color w:val="434343"/>
          <w:sz w:val="20"/>
          <w:lang w:eastAsia="ru-RU"/>
        </w:rPr>
        <w:br/>
      </w:r>
      <w:r w:rsidRPr="00BE720B">
        <w:rPr>
          <w:rFonts w:ascii="Verdana" w:hAnsi="Verdana"/>
          <w:color w:val="434343"/>
          <w:sz w:val="20"/>
          <w:lang w:eastAsia="ru-RU"/>
        </w:rPr>
        <w:br/>
        <w:t>Во время проведения спецслужбами операции по вашему освобождению неукоснительно соблюдайте следующие требования:</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лежите на полу лицом вниз, голову закройте руками и не двигайтесь;</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ни в коем случае не бегите навстречу сотрудникам спецслужб или от них, так как они могут принять вас за преступника;</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есть возможность, держитесь подальше от проемов дверей и окон.</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Вас захватили в качестве заложника, помните, что Ваше собственное поведение может повлиять на обращение с Вами.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Сохраняйте спокойствие и самообладание. Определите, что происходит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Решение оказать сопротивление или отказаться от этого должно быть взвешенным и соответствовать опасности превосходящих сил террористов.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 сопротивляйтесь. Это может повлечь еще большую жестокость.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Будьте настороже. Сосредоточьте Ваше внимание на звуках, движениях и т.п.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Займитесь умственными упражнениями.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Будьте готовы к "спартанским" условиям жизни: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неадекватной пище и условиям проживания;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неадекватным туалетным удобствам.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Если есть возможность, обязательно соблюдайте правила личной гигиены.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Будьте готовы объяснить наличие у Вас каких-либо документов, номеров телефонов и т.п.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Спросите у охранников, можно ли читать, писать, пользоваться средствами личной гигиены и т.п.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охранники на контакт не идут, разговаривайте как бы сами с собой, читайте вполголоса стихи или пойте.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Обязательно ведите счет времени, отмечая с помощью спичек, камешков или черточек на стене прошедшие дни.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Никогда не теряйте надежду на благополучный исход. Помните, чем больше времени пройдет, тем больше у Вас шансов на спасение</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 Использование авиатранспорта</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lastRenderedPageBreak/>
        <w:t>По возможности старайтесь занять места у окна в хвосте самолета. </w:t>
      </w:r>
      <w:r w:rsidRPr="00BE720B">
        <w:rPr>
          <w:rFonts w:ascii="Verdana" w:hAnsi="Verdana"/>
          <w:color w:val="434343"/>
          <w:sz w:val="20"/>
          <w:lang w:eastAsia="ru-RU"/>
        </w:rPr>
        <w:br/>
      </w:r>
      <w:r w:rsidRPr="00BE720B">
        <w:rPr>
          <w:rFonts w:ascii="Verdana" w:hAnsi="Verdana"/>
          <w:color w:val="434343"/>
          <w:sz w:val="20"/>
          <w:lang w:eastAsia="ru-RU"/>
        </w:rPr>
        <w:br/>
        <w:t>Сократите до минимума время прохождения регистрации. </w:t>
      </w:r>
      <w:r w:rsidRPr="00BE720B">
        <w:rPr>
          <w:rFonts w:ascii="Verdana" w:hAnsi="Verdana"/>
          <w:color w:val="434343"/>
          <w:sz w:val="20"/>
          <w:lang w:eastAsia="ru-RU"/>
        </w:rPr>
        <w:br/>
      </w:r>
      <w:r w:rsidRPr="00BE720B">
        <w:rPr>
          <w:rFonts w:ascii="Verdana" w:hAnsi="Verdana"/>
          <w:color w:val="434343"/>
          <w:sz w:val="20"/>
          <w:lang w:eastAsia="ru-RU"/>
        </w:rPr>
        <w:br/>
        <w:t>Размещайтесь ближе к каким-либо укрытиям и выходу. </w:t>
      </w:r>
      <w:r w:rsidRPr="00BE720B">
        <w:rPr>
          <w:rFonts w:ascii="Verdana" w:hAnsi="Verdana"/>
          <w:color w:val="434343"/>
          <w:sz w:val="20"/>
          <w:lang w:eastAsia="ru-RU"/>
        </w:rPr>
        <w:br/>
      </w:r>
      <w:r w:rsidRPr="00BE720B">
        <w:rPr>
          <w:rFonts w:ascii="Verdana" w:hAnsi="Verdana"/>
          <w:color w:val="434343"/>
          <w:sz w:val="20"/>
          <w:lang w:eastAsia="ru-RU"/>
        </w:rPr>
        <w:br/>
        <w:t>Изучите соседних пассажиров, обратите внимание на их поведение. </w:t>
      </w:r>
      <w:r w:rsidRPr="00BE720B">
        <w:rPr>
          <w:rFonts w:ascii="Verdana" w:hAnsi="Verdana"/>
          <w:color w:val="434343"/>
          <w:sz w:val="20"/>
          <w:lang w:eastAsia="ru-RU"/>
        </w:rPr>
        <w:br/>
      </w:r>
      <w:r w:rsidRPr="00BE720B">
        <w:rPr>
          <w:rFonts w:ascii="Verdana" w:hAnsi="Verdana"/>
          <w:color w:val="434343"/>
          <w:sz w:val="20"/>
          <w:lang w:eastAsia="ru-RU"/>
        </w:rPr>
        <w:br/>
        <w:t>Обсудите с членами семьи действия в стандартной ситуации по захвату самолета. </w:t>
      </w:r>
      <w:r w:rsidRPr="00BE720B">
        <w:rPr>
          <w:rFonts w:ascii="Verdana" w:hAnsi="Verdana"/>
          <w:color w:val="434343"/>
          <w:sz w:val="20"/>
          <w:lang w:eastAsia="ru-RU"/>
        </w:rPr>
        <w:br/>
      </w:r>
      <w:r w:rsidRPr="00BE720B">
        <w:rPr>
          <w:rFonts w:ascii="Verdana" w:hAnsi="Verdana"/>
          <w:color w:val="434343"/>
          <w:sz w:val="20"/>
          <w:lang w:eastAsia="ru-RU"/>
        </w:rPr>
        <w:br/>
        <w:t>Старайтесь не посещать торговые точки и пункты питания, находящиеся вне зоны безопасности аэропорта.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Немедленно сообщайте экипажу самолета или персоналу зоны безопасности о невостребованном багаже или подозрительных действиях.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В случае нападения на аэропорт:</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Используйте любое доступное укрытие.</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Падайте даже в грязь, не бегите.</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Закройте голову и отвернитесь от стороны атаки.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Не помогайте силам безопасности, если полностью не уверены в эффективности подобных действий.</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w:t>
      </w:r>
    </w:p>
    <w:p w:rsidR="00BE720B" w:rsidRPr="00BE720B" w:rsidRDefault="00BE720B" w:rsidP="00BE720B">
      <w:pPr>
        <w:widowControl/>
        <w:shd w:val="clear" w:color="auto" w:fill="FFFFFF"/>
        <w:suppressAutoHyphens w:val="0"/>
        <w:spacing w:before="150"/>
        <w:jc w:val="center"/>
        <w:rPr>
          <w:rFonts w:ascii="Verdana" w:hAnsi="Verdana"/>
          <w:color w:val="434343"/>
          <w:sz w:val="20"/>
          <w:lang w:eastAsia="ru-RU"/>
        </w:rPr>
      </w:pPr>
      <w:r w:rsidRPr="00BE720B">
        <w:rPr>
          <w:rFonts w:ascii="Verdana" w:hAnsi="Verdana"/>
          <w:b/>
          <w:bCs/>
          <w:color w:val="434343"/>
          <w:sz w:val="20"/>
          <w:lang w:eastAsia="ru-RU"/>
        </w:rPr>
        <w:t>При захвате самолета террористами</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w:t>
      </w:r>
      <w:bookmarkStart w:id="0" w:name="_GoBack"/>
      <w:bookmarkEnd w:id="0"/>
      <w:r w:rsidRPr="00BE720B">
        <w:rPr>
          <w:rFonts w:ascii="Verdana" w:hAnsi="Verdana"/>
          <w:color w:val="434343"/>
          <w:sz w:val="20"/>
          <w:lang w:eastAsia="ru-RU"/>
        </w:rPr>
        <w:t>ших соседей.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Смиритесь с унижениями и оскорблениями, которым Вас могут подвергнуть террористы.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обсуждайте с пассажирами принадлежность террористов.</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Избегайте всего, что может привлечь к Вам внимание.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употребляйте спиртные налитки.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Чтобы ни случилось, не пытайтесь заступиться за членов экипажа. Ваше вмешательство может только осложнить ситуацию.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Никогда не возмущайтесь действиями пилотов. Экипаж всегда прав. Приказ бортпроводника - закон для пассажира.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верьте террористам. Они могут говорить всё, что угодно, но преследуют только свои интересы.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Ведите себя достойно. Думайте не только о себе, но и о других пассажирах.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xml:space="preserve">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w:t>
      </w:r>
      <w:r w:rsidRPr="00BE720B">
        <w:rPr>
          <w:rFonts w:ascii="Verdana" w:hAnsi="Verdana"/>
          <w:color w:val="434343"/>
          <w:sz w:val="20"/>
          <w:lang w:eastAsia="ru-RU"/>
        </w:rPr>
        <w:lastRenderedPageBreak/>
        <w:t>спрячьтесь за спинкой кресла, обхватив голову руками и оставайтесь там, пока Вам не разрешат подняться.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Замечание: Силы безопасности могут принять за террориста любого, кто движется.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Покидайте самолет как можно быстрее. Не останавливайтесь, чтобы отыскать личные вещи.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Будьте готовы к тому, что Вам предстоит отвечать на вопросы следователей, и заранее припомните детали произошедшего. Это поможет следствию и сэкономит Ваше собственное время.</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Действия при угрозе совершения террористического акта</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Не подбирайте бесхозных вещей, как бы привлекательно они не выглядели.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В них могут быть закамуфлированы взрывные устройства (в банках из-под пива, сотовых телефонах и т.п.). Не пинайте на улице предметы, лежащие на земле.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Случайно узнав о готовящемся теракте, немедленно сообщите об этом в правоохранительные органы. </w:t>
      </w:r>
    </w:p>
    <w:p w:rsidR="00BE720B" w:rsidRPr="00BE720B" w:rsidRDefault="00BE720B" w:rsidP="00BE720B">
      <w:pPr>
        <w:widowControl/>
        <w:shd w:val="clear" w:color="auto" w:fill="FFFFFF"/>
        <w:suppressAutoHyphens w:val="0"/>
        <w:spacing w:before="150"/>
        <w:jc w:val="both"/>
        <w:rPr>
          <w:rFonts w:ascii="Verdana" w:hAnsi="Verdana"/>
          <w:color w:val="434343"/>
          <w:sz w:val="20"/>
          <w:lang w:eastAsia="ru-RU"/>
        </w:rPr>
      </w:pPr>
      <w:r w:rsidRPr="00BE720B">
        <w:rPr>
          <w:rFonts w:ascii="Verdana" w:hAnsi="Verdana"/>
          <w:color w:val="434343"/>
          <w:sz w:val="20"/>
          <w:lang w:eastAsia="ru-RU"/>
        </w:rPr>
        <w:t>  </w:t>
      </w:r>
    </w:p>
    <w:p w:rsidR="00BE720B" w:rsidRPr="00BE720B" w:rsidRDefault="00BE720B" w:rsidP="00BE720B">
      <w:pPr>
        <w:widowControl/>
        <w:shd w:val="clear" w:color="auto" w:fill="FFFFFF"/>
        <w:suppressAutoHyphens w:val="0"/>
        <w:jc w:val="both"/>
        <w:rPr>
          <w:rFonts w:ascii="Verdana" w:hAnsi="Verdana"/>
          <w:color w:val="434343"/>
          <w:sz w:val="20"/>
          <w:lang w:eastAsia="ru-RU"/>
        </w:rPr>
      </w:pPr>
      <w:r w:rsidRPr="00BE720B">
        <w:rPr>
          <w:rFonts w:ascii="Verdana" w:hAnsi="Verdana"/>
          <w:b/>
          <w:bCs/>
          <w:color w:val="3366FF"/>
          <w:sz w:val="20"/>
          <w:lang w:eastAsia="ru-RU"/>
        </w:rPr>
        <w:t>Если вам стало известно о готовящемся или совершенном преступлении, немедленно сообщите об этом в органы ФСБ или МВД.</w:t>
      </w:r>
    </w:p>
    <w:p w:rsidR="00BE720B" w:rsidRPr="00BE720B" w:rsidRDefault="00BE720B" w:rsidP="00BE720B">
      <w:pPr>
        <w:widowControl/>
        <w:shd w:val="clear" w:color="auto" w:fill="FFFFFF"/>
        <w:suppressAutoHyphens w:val="0"/>
        <w:jc w:val="both"/>
        <w:rPr>
          <w:rFonts w:ascii="Verdana" w:hAnsi="Verdana"/>
          <w:color w:val="434343"/>
          <w:sz w:val="20"/>
          <w:lang w:eastAsia="ru-RU"/>
        </w:rPr>
      </w:pPr>
    </w:p>
    <w:p w:rsidR="00757A3D" w:rsidRPr="00BE720B" w:rsidRDefault="00757A3D" w:rsidP="00BE720B"/>
    <w:sectPr w:rsidR="00757A3D" w:rsidRPr="00BE720B" w:rsidSect="003444FD">
      <w:footerReference w:type="even" r:id="rId7"/>
      <w:footerReference w:type="default" r:id="rId8"/>
      <w:footnotePr>
        <w:pos w:val="beneathText"/>
      </w:footnotePr>
      <w:pgSz w:w="11905" w:h="16837"/>
      <w:pgMar w:top="851" w:right="567" w:bottom="568" w:left="1134" w:header="720" w:footer="720" w:gutter="0"/>
      <w:cols w:space="720"/>
      <w:titlePg/>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11F" w:rsidRDefault="008F111F">
      <w:r>
        <w:separator/>
      </w:r>
    </w:p>
  </w:endnote>
  <w:endnote w:type="continuationSeparator" w:id="0">
    <w:p w:rsidR="008F111F" w:rsidRDefault="008F1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8F0" w:rsidRDefault="00FF1D28" w:rsidP="00E72464">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D078F0" w:rsidRDefault="008F111F" w:rsidP="007C5BB0">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8F0" w:rsidRDefault="00FF1D28" w:rsidP="00E72464">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F320B">
      <w:rPr>
        <w:rStyle w:val="af"/>
        <w:noProof/>
      </w:rPr>
      <w:t>6</w:t>
    </w:r>
    <w:r>
      <w:rPr>
        <w:rStyle w:val="af"/>
      </w:rPr>
      <w:fldChar w:fldCharType="end"/>
    </w:r>
  </w:p>
  <w:p w:rsidR="00D078F0" w:rsidRDefault="008F111F" w:rsidP="007C5BB0">
    <w:pPr>
      <w:pStyle w:val="ad"/>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11F" w:rsidRDefault="008F111F">
      <w:r>
        <w:separator/>
      </w:r>
    </w:p>
  </w:footnote>
  <w:footnote w:type="continuationSeparator" w:id="0">
    <w:p w:rsidR="008F111F" w:rsidRDefault="008F11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1B8829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B43E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4059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C4A1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0CC5B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AA06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2F69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8095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B6BA9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3729A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D2165"/>
    <w:multiLevelType w:val="hybridMultilevel"/>
    <w:tmpl w:val="A2E48FE8"/>
    <w:lvl w:ilvl="0" w:tplc="04190001">
      <w:start w:val="1"/>
      <w:numFmt w:val="bullet"/>
      <w:lvlText w:val=""/>
      <w:lvlJc w:val="left"/>
      <w:pPr>
        <w:tabs>
          <w:tab w:val="num" w:pos="502"/>
        </w:tabs>
        <w:ind w:left="502"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A815AE"/>
    <w:multiLevelType w:val="hybridMultilevel"/>
    <w:tmpl w:val="B378B24E"/>
    <w:lvl w:ilvl="0" w:tplc="5D781C4A">
      <w:numFmt w:val="bullet"/>
      <w:lvlText w:val="-"/>
      <w:lvlJc w:val="left"/>
      <w:pPr>
        <w:tabs>
          <w:tab w:val="num" w:pos="1185"/>
        </w:tabs>
        <w:ind w:left="1185" w:hanging="465"/>
      </w:pPr>
      <w:rPr>
        <w:rFonts w:ascii="Times New Roman" w:eastAsia="Times New Roman" w:hAnsi="Times New Roman" w:cs="Times New Roman" w:hint="default"/>
      </w:rPr>
    </w:lvl>
    <w:lvl w:ilvl="1" w:tplc="04190001">
      <w:start w:val="1"/>
      <w:numFmt w:val="bullet"/>
      <w:lvlText w:val=""/>
      <w:lvlJc w:val="left"/>
      <w:pPr>
        <w:tabs>
          <w:tab w:val="num" w:pos="1800"/>
        </w:tabs>
        <w:ind w:left="1800" w:hanging="360"/>
      </w:pPr>
      <w:rPr>
        <w:rFonts w:ascii="Symbol" w:hAnsi="Symbol"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FF25112"/>
    <w:multiLevelType w:val="multilevel"/>
    <w:tmpl w:val="D772B336"/>
    <w:lvl w:ilvl="0">
      <w:start w:val="5"/>
      <w:numFmt w:val="decimal"/>
      <w:lvlText w:val="%1."/>
      <w:lvlJc w:val="left"/>
      <w:pPr>
        <w:tabs>
          <w:tab w:val="num" w:pos="630"/>
        </w:tabs>
        <w:ind w:left="630" w:hanging="63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21A1608A"/>
    <w:multiLevelType w:val="multilevel"/>
    <w:tmpl w:val="B27A7F64"/>
    <w:lvl w:ilvl="0">
      <w:start w:val="7"/>
      <w:numFmt w:val="decimal"/>
      <w:lvlText w:val="%1."/>
      <w:lvlJc w:val="left"/>
      <w:pPr>
        <w:tabs>
          <w:tab w:val="num" w:pos="615"/>
        </w:tabs>
        <w:ind w:left="615" w:hanging="615"/>
      </w:pPr>
      <w:rPr>
        <w:rFonts w:hint="default"/>
      </w:rPr>
    </w:lvl>
    <w:lvl w:ilvl="1">
      <w:start w:val="4"/>
      <w:numFmt w:val="decimal"/>
      <w:lvlText w:val="%1.%2."/>
      <w:lvlJc w:val="left"/>
      <w:pPr>
        <w:tabs>
          <w:tab w:val="num" w:pos="730"/>
        </w:tabs>
        <w:ind w:left="730" w:hanging="720"/>
      </w:pPr>
      <w:rPr>
        <w:rFonts w:hint="default"/>
      </w:rPr>
    </w:lvl>
    <w:lvl w:ilvl="2">
      <w:start w:val="1"/>
      <w:numFmt w:val="decimal"/>
      <w:lvlText w:val="%1.%2.%3."/>
      <w:lvlJc w:val="left"/>
      <w:pPr>
        <w:tabs>
          <w:tab w:val="num" w:pos="740"/>
        </w:tabs>
        <w:ind w:left="740" w:hanging="720"/>
      </w:pPr>
      <w:rPr>
        <w:rFonts w:hint="default"/>
      </w:rPr>
    </w:lvl>
    <w:lvl w:ilvl="3">
      <w:start w:val="1"/>
      <w:numFmt w:val="decimal"/>
      <w:lvlText w:val="%1.%2.%3.%4."/>
      <w:lvlJc w:val="left"/>
      <w:pPr>
        <w:tabs>
          <w:tab w:val="num" w:pos="1110"/>
        </w:tabs>
        <w:ind w:left="1110" w:hanging="1080"/>
      </w:pPr>
      <w:rPr>
        <w:rFonts w:hint="default"/>
      </w:rPr>
    </w:lvl>
    <w:lvl w:ilvl="4">
      <w:start w:val="1"/>
      <w:numFmt w:val="decimal"/>
      <w:lvlText w:val="%1.%2.%3.%4.%5."/>
      <w:lvlJc w:val="left"/>
      <w:pPr>
        <w:tabs>
          <w:tab w:val="num" w:pos="1120"/>
        </w:tabs>
        <w:ind w:left="1120" w:hanging="1080"/>
      </w:pPr>
      <w:rPr>
        <w:rFonts w:hint="default"/>
      </w:rPr>
    </w:lvl>
    <w:lvl w:ilvl="5">
      <w:start w:val="1"/>
      <w:numFmt w:val="decimal"/>
      <w:lvlText w:val="%1.%2.%3.%4.%5.%6."/>
      <w:lvlJc w:val="left"/>
      <w:pPr>
        <w:tabs>
          <w:tab w:val="num" w:pos="1490"/>
        </w:tabs>
        <w:ind w:left="1490" w:hanging="1440"/>
      </w:pPr>
      <w:rPr>
        <w:rFonts w:hint="default"/>
      </w:rPr>
    </w:lvl>
    <w:lvl w:ilvl="6">
      <w:start w:val="1"/>
      <w:numFmt w:val="decimal"/>
      <w:lvlText w:val="%1.%2.%3.%4.%5.%6.%7."/>
      <w:lvlJc w:val="left"/>
      <w:pPr>
        <w:tabs>
          <w:tab w:val="num" w:pos="1500"/>
        </w:tabs>
        <w:ind w:left="1500" w:hanging="1440"/>
      </w:pPr>
      <w:rPr>
        <w:rFonts w:hint="default"/>
      </w:rPr>
    </w:lvl>
    <w:lvl w:ilvl="7">
      <w:start w:val="1"/>
      <w:numFmt w:val="decimal"/>
      <w:lvlText w:val="%1.%2.%3.%4.%5.%6.%7.%8."/>
      <w:lvlJc w:val="left"/>
      <w:pPr>
        <w:tabs>
          <w:tab w:val="num" w:pos="1870"/>
        </w:tabs>
        <w:ind w:left="1870" w:hanging="1800"/>
      </w:pPr>
      <w:rPr>
        <w:rFonts w:hint="default"/>
      </w:rPr>
    </w:lvl>
    <w:lvl w:ilvl="8">
      <w:start w:val="1"/>
      <w:numFmt w:val="decimal"/>
      <w:lvlText w:val="%1.%2.%3.%4.%5.%6.%7.%8.%9."/>
      <w:lvlJc w:val="left"/>
      <w:pPr>
        <w:tabs>
          <w:tab w:val="num" w:pos="2240"/>
        </w:tabs>
        <w:ind w:left="2240" w:hanging="2160"/>
      </w:pPr>
      <w:rPr>
        <w:rFonts w:hint="default"/>
      </w:rPr>
    </w:lvl>
  </w:abstractNum>
  <w:abstractNum w:abstractNumId="14" w15:restartNumberingAfterBreak="0">
    <w:nsid w:val="3BC775CC"/>
    <w:multiLevelType w:val="hybridMultilevel"/>
    <w:tmpl w:val="ADAC0B14"/>
    <w:lvl w:ilvl="0" w:tplc="04190001">
      <w:start w:val="1"/>
      <w:numFmt w:val="bullet"/>
      <w:lvlText w:val=""/>
      <w:lvlJc w:val="left"/>
      <w:pPr>
        <w:tabs>
          <w:tab w:val="num" w:pos="1401"/>
        </w:tabs>
        <w:ind w:left="1401" w:hanging="360"/>
      </w:pPr>
      <w:rPr>
        <w:rFonts w:ascii="Symbol" w:hAnsi="Symbol" w:hint="default"/>
      </w:rPr>
    </w:lvl>
    <w:lvl w:ilvl="1" w:tplc="04190003" w:tentative="1">
      <w:start w:val="1"/>
      <w:numFmt w:val="bullet"/>
      <w:lvlText w:val="o"/>
      <w:lvlJc w:val="left"/>
      <w:pPr>
        <w:tabs>
          <w:tab w:val="num" w:pos="2121"/>
        </w:tabs>
        <w:ind w:left="2121" w:hanging="360"/>
      </w:pPr>
      <w:rPr>
        <w:rFonts w:ascii="Courier New" w:hAnsi="Courier New" w:cs="Courier New" w:hint="default"/>
      </w:rPr>
    </w:lvl>
    <w:lvl w:ilvl="2" w:tplc="04190005" w:tentative="1">
      <w:start w:val="1"/>
      <w:numFmt w:val="bullet"/>
      <w:lvlText w:val=""/>
      <w:lvlJc w:val="left"/>
      <w:pPr>
        <w:tabs>
          <w:tab w:val="num" w:pos="2841"/>
        </w:tabs>
        <w:ind w:left="2841" w:hanging="360"/>
      </w:pPr>
      <w:rPr>
        <w:rFonts w:ascii="Wingdings" w:hAnsi="Wingdings" w:hint="default"/>
      </w:rPr>
    </w:lvl>
    <w:lvl w:ilvl="3" w:tplc="04190001" w:tentative="1">
      <w:start w:val="1"/>
      <w:numFmt w:val="bullet"/>
      <w:lvlText w:val=""/>
      <w:lvlJc w:val="left"/>
      <w:pPr>
        <w:tabs>
          <w:tab w:val="num" w:pos="3561"/>
        </w:tabs>
        <w:ind w:left="3561" w:hanging="360"/>
      </w:pPr>
      <w:rPr>
        <w:rFonts w:ascii="Symbol" w:hAnsi="Symbol" w:hint="default"/>
      </w:rPr>
    </w:lvl>
    <w:lvl w:ilvl="4" w:tplc="04190003" w:tentative="1">
      <w:start w:val="1"/>
      <w:numFmt w:val="bullet"/>
      <w:lvlText w:val="o"/>
      <w:lvlJc w:val="left"/>
      <w:pPr>
        <w:tabs>
          <w:tab w:val="num" w:pos="4281"/>
        </w:tabs>
        <w:ind w:left="4281" w:hanging="360"/>
      </w:pPr>
      <w:rPr>
        <w:rFonts w:ascii="Courier New" w:hAnsi="Courier New" w:cs="Courier New" w:hint="default"/>
      </w:rPr>
    </w:lvl>
    <w:lvl w:ilvl="5" w:tplc="04190005" w:tentative="1">
      <w:start w:val="1"/>
      <w:numFmt w:val="bullet"/>
      <w:lvlText w:val=""/>
      <w:lvlJc w:val="left"/>
      <w:pPr>
        <w:tabs>
          <w:tab w:val="num" w:pos="5001"/>
        </w:tabs>
        <w:ind w:left="5001" w:hanging="360"/>
      </w:pPr>
      <w:rPr>
        <w:rFonts w:ascii="Wingdings" w:hAnsi="Wingdings" w:hint="default"/>
      </w:rPr>
    </w:lvl>
    <w:lvl w:ilvl="6" w:tplc="04190001" w:tentative="1">
      <w:start w:val="1"/>
      <w:numFmt w:val="bullet"/>
      <w:lvlText w:val=""/>
      <w:lvlJc w:val="left"/>
      <w:pPr>
        <w:tabs>
          <w:tab w:val="num" w:pos="5721"/>
        </w:tabs>
        <w:ind w:left="5721" w:hanging="360"/>
      </w:pPr>
      <w:rPr>
        <w:rFonts w:ascii="Symbol" w:hAnsi="Symbol" w:hint="default"/>
      </w:rPr>
    </w:lvl>
    <w:lvl w:ilvl="7" w:tplc="04190003" w:tentative="1">
      <w:start w:val="1"/>
      <w:numFmt w:val="bullet"/>
      <w:lvlText w:val="o"/>
      <w:lvlJc w:val="left"/>
      <w:pPr>
        <w:tabs>
          <w:tab w:val="num" w:pos="6441"/>
        </w:tabs>
        <w:ind w:left="6441" w:hanging="360"/>
      </w:pPr>
      <w:rPr>
        <w:rFonts w:ascii="Courier New" w:hAnsi="Courier New" w:cs="Courier New" w:hint="default"/>
      </w:rPr>
    </w:lvl>
    <w:lvl w:ilvl="8" w:tplc="04190005" w:tentative="1">
      <w:start w:val="1"/>
      <w:numFmt w:val="bullet"/>
      <w:lvlText w:val=""/>
      <w:lvlJc w:val="left"/>
      <w:pPr>
        <w:tabs>
          <w:tab w:val="num" w:pos="7161"/>
        </w:tabs>
        <w:ind w:left="7161" w:hanging="360"/>
      </w:pPr>
      <w:rPr>
        <w:rFonts w:ascii="Wingdings" w:hAnsi="Wingdings" w:hint="default"/>
      </w:rPr>
    </w:lvl>
  </w:abstractNum>
  <w:abstractNum w:abstractNumId="15" w15:restartNumberingAfterBreak="0">
    <w:nsid w:val="3C3B6A04"/>
    <w:multiLevelType w:val="multilevel"/>
    <w:tmpl w:val="BFF00D5E"/>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4053712B"/>
    <w:multiLevelType w:val="hybridMultilevel"/>
    <w:tmpl w:val="7B4A25DC"/>
    <w:lvl w:ilvl="0" w:tplc="04190001">
      <w:start w:val="1"/>
      <w:numFmt w:val="bullet"/>
      <w:lvlText w:val=""/>
      <w:lvlJc w:val="left"/>
      <w:pPr>
        <w:tabs>
          <w:tab w:val="num" w:pos="1146"/>
        </w:tabs>
        <w:ind w:left="1146"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17" w15:restartNumberingAfterBreak="0">
    <w:nsid w:val="44C80004"/>
    <w:multiLevelType w:val="multilevel"/>
    <w:tmpl w:val="6E22A644"/>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60A560F4"/>
    <w:multiLevelType w:val="multilevel"/>
    <w:tmpl w:val="753600A6"/>
    <w:lvl w:ilvl="0">
      <w:start w:val="1"/>
      <w:numFmt w:val="decimal"/>
      <w:lvlText w:val="5.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6E917AEF"/>
    <w:multiLevelType w:val="hybridMultilevel"/>
    <w:tmpl w:val="2542A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ED75E2"/>
    <w:multiLevelType w:val="hybridMultilevel"/>
    <w:tmpl w:val="405C7576"/>
    <w:lvl w:ilvl="0" w:tplc="04190001">
      <w:start w:val="1"/>
      <w:numFmt w:val="bullet"/>
      <w:lvlText w:val=""/>
      <w:lvlJc w:val="left"/>
      <w:pPr>
        <w:tabs>
          <w:tab w:val="num" w:pos="1401"/>
        </w:tabs>
        <w:ind w:left="1401" w:hanging="360"/>
      </w:pPr>
      <w:rPr>
        <w:rFonts w:ascii="Symbol" w:hAnsi="Symbol" w:hint="default"/>
      </w:rPr>
    </w:lvl>
    <w:lvl w:ilvl="1" w:tplc="04190003" w:tentative="1">
      <w:start w:val="1"/>
      <w:numFmt w:val="bullet"/>
      <w:lvlText w:val="o"/>
      <w:lvlJc w:val="left"/>
      <w:pPr>
        <w:tabs>
          <w:tab w:val="num" w:pos="2121"/>
        </w:tabs>
        <w:ind w:left="2121" w:hanging="360"/>
      </w:pPr>
      <w:rPr>
        <w:rFonts w:ascii="Courier New" w:hAnsi="Courier New" w:cs="Courier New" w:hint="default"/>
      </w:rPr>
    </w:lvl>
    <w:lvl w:ilvl="2" w:tplc="04190005" w:tentative="1">
      <w:start w:val="1"/>
      <w:numFmt w:val="bullet"/>
      <w:lvlText w:val=""/>
      <w:lvlJc w:val="left"/>
      <w:pPr>
        <w:tabs>
          <w:tab w:val="num" w:pos="2841"/>
        </w:tabs>
        <w:ind w:left="2841" w:hanging="360"/>
      </w:pPr>
      <w:rPr>
        <w:rFonts w:ascii="Wingdings" w:hAnsi="Wingdings" w:hint="default"/>
      </w:rPr>
    </w:lvl>
    <w:lvl w:ilvl="3" w:tplc="04190001" w:tentative="1">
      <w:start w:val="1"/>
      <w:numFmt w:val="bullet"/>
      <w:lvlText w:val=""/>
      <w:lvlJc w:val="left"/>
      <w:pPr>
        <w:tabs>
          <w:tab w:val="num" w:pos="3561"/>
        </w:tabs>
        <w:ind w:left="3561" w:hanging="360"/>
      </w:pPr>
      <w:rPr>
        <w:rFonts w:ascii="Symbol" w:hAnsi="Symbol" w:hint="default"/>
      </w:rPr>
    </w:lvl>
    <w:lvl w:ilvl="4" w:tplc="04190003" w:tentative="1">
      <w:start w:val="1"/>
      <w:numFmt w:val="bullet"/>
      <w:lvlText w:val="o"/>
      <w:lvlJc w:val="left"/>
      <w:pPr>
        <w:tabs>
          <w:tab w:val="num" w:pos="4281"/>
        </w:tabs>
        <w:ind w:left="4281" w:hanging="360"/>
      </w:pPr>
      <w:rPr>
        <w:rFonts w:ascii="Courier New" w:hAnsi="Courier New" w:cs="Courier New" w:hint="default"/>
      </w:rPr>
    </w:lvl>
    <w:lvl w:ilvl="5" w:tplc="04190005" w:tentative="1">
      <w:start w:val="1"/>
      <w:numFmt w:val="bullet"/>
      <w:lvlText w:val=""/>
      <w:lvlJc w:val="left"/>
      <w:pPr>
        <w:tabs>
          <w:tab w:val="num" w:pos="5001"/>
        </w:tabs>
        <w:ind w:left="5001" w:hanging="360"/>
      </w:pPr>
      <w:rPr>
        <w:rFonts w:ascii="Wingdings" w:hAnsi="Wingdings" w:hint="default"/>
      </w:rPr>
    </w:lvl>
    <w:lvl w:ilvl="6" w:tplc="04190001" w:tentative="1">
      <w:start w:val="1"/>
      <w:numFmt w:val="bullet"/>
      <w:lvlText w:val=""/>
      <w:lvlJc w:val="left"/>
      <w:pPr>
        <w:tabs>
          <w:tab w:val="num" w:pos="5721"/>
        </w:tabs>
        <w:ind w:left="5721" w:hanging="360"/>
      </w:pPr>
      <w:rPr>
        <w:rFonts w:ascii="Symbol" w:hAnsi="Symbol" w:hint="default"/>
      </w:rPr>
    </w:lvl>
    <w:lvl w:ilvl="7" w:tplc="04190003" w:tentative="1">
      <w:start w:val="1"/>
      <w:numFmt w:val="bullet"/>
      <w:lvlText w:val="o"/>
      <w:lvlJc w:val="left"/>
      <w:pPr>
        <w:tabs>
          <w:tab w:val="num" w:pos="6441"/>
        </w:tabs>
        <w:ind w:left="6441" w:hanging="360"/>
      </w:pPr>
      <w:rPr>
        <w:rFonts w:ascii="Courier New" w:hAnsi="Courier New" w:cs="Courier New" w:hint="default"/>
      </w:rPr>
    </w:lvl>
    <w:lvl w:ilvl="8" w:tplc="04190005" w:tentative="1">
      <w:start w:val="1"/>
      <w:numFmt w:val="bullet"/>
      <w:lvlText w:val=""/>
      <w:lvlJc w:val="left"/>
      <w:pPr>
        <w:tabs>
          <w:tab w:val="num" w:pos="7161"/>
        </w:tabs>
        <w:ind w:left="7161" w:hanging="360"/>
      </w:pPr>
      <w:rPr>
        <w:rFonts w:ascii="Wingdings" w:hAnsi="Wingdings" w:hint="default"/>
      </w:rPr>
    </w:lvl>
  </w:abstractNum>
  <w:num w:numId="1">
    <w:abstractNumId w:val="11"/>
  </w:num>
  <w:num w:numId="2">
    <w:abstractNumId w:val="16"/>
  </w:num>
  <w:num w:numId="3">
    <w:abstractNumId w:val="20"/>
  </w:num>
  <w:num w:numId="4">
    <w:abstractNumId w:val="14"/>
  </w:num>
  <w:num w:numId="5">
    <w:abstractNumId w:val="10"/>
  </w:num>
  <w:num w:numId="6">
    <w:abstractNumId w:val="17"/>
  </w:num>
  <w:num w:numId="7">
    <w:abstractNumId w:val="18"/>
  </w:num>
  <w:num w:numId="8">
    <w:abstractNumId w:val="15"/>
  </w:num>
  <w:num w:numId="9">
    <w:abstractNumId w:val="12"/>
  </w:num>
  <w:num w:numId="10">
    <w:abstractNumId w:val="1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D28"/>
    <w:rsid w:val="00757A3D"/>
    <w:rsid w:val="007F320B"/>
    <w:rsid w:val="008F111F"/>
    <w:rsid w:val="00BE720B"/>
    <w:rsid w:val="00FF1D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D2540"/>
  <w15:chartTrackingRefBased/>
  <w15:docId w15:val="{FB37506C-BB3A-40E7-9EEF-2CFA170DA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1D28"/>
    <w:pPr>
      <w:widowControl w:val="0"/>
      <w:suppressAutoHyphens/>
      <w:spacing w:after="0" w:line="240" w:lineRule="auto"/>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F1D28"/>
  </w:style>
  <w:style w:type="paragraph" w:customStyle="1" w:styleId="10">
    <w:name w:val="Заголовок1"/>
    <w:basedOn w:val="a"/>
    <w:next w:val="a3"/>
    <w:rsid w:val="00FF1D28"/>
    <w:pPr>
      <w:keepNext/>
      <w:spacing w:before="240" w:after="120"/>
    </w:pPr>
    <w:rPr>
      <w:rFonts w:ascii="Arial" w:eastAsia="Lucida Sans Unicode" w:hAnsi="Arial" w:cs="Tahoma"/>
      <w:sz w:val="28"/>
      <w:szCs w:val="28"/>
    </w:rPr>
  </w:style>
  <w:style w:type="paragraph" w:styleId="a3">
    <w:name w:val="Body Text"/>
    <w:basedOn w:val="a"/>
    <w:link w:val="a4"/>
    <w:semiHidden/>
    <w:rsid w:val="00FF1D28"/>
    <w:pPr>
      <w:spacing w:after="120"/>
    </w:pPr>
  </w:style>
  <w:style w:type="character" w:customStyle="1" w:styleId="a4">
    <w:name w:val="Основной текст Знак"/>
    <w:basedOn w:val="a0"/>
    <w:link w:val="a3"/>
    <w:semiHidden/>
    <w:rsid w:val="00FF1D28"/>
    <w:rPr>
      <w:rFonts w:ascii="Times New Roman" w:eastAsia="Times New Roman" w:hAnsi="Times New Roman" w:cs="Times New Roman"/>
      <w:sz w:val="24"/>
      <w:szCs w:val="20"/>
      <w:lang w:eastAsia="ar-SA"/>
    </w:rPr>
  </w:style>
  <w:style w:type="paragraph" w:styleId="a5">
    <w:name w:val="List"/>
    <w:basedOn w:val="a3"/>
    <w:semiHidden/>
    <w:rsid w:val="00FF1D28"/>
    <w:rPr>
      <w:rFonts w:ascii="Arial" w:hAnsi="Arial" w:cs="Tahoma"/>
    </w:rPr>
  </w:style>
  <w:style w:type="paragraph" w:customStyle="1" w:styleId="11">
    <w:name w:val="Название1"/>
    <w:basedOn w:val="a"/>
    <w:rsid w:val="00FF1D28"/>
    <w:pPr>
      <w:suppressLineNumbers/>
      <w:spacing w:before="120" w:after="120"/>
    </w:pPr>
    <w:rPr>
      <w:rFonts w:ascii="Arial" w:hAnsi="Arial" w:cs="Tahoma"/>
      <w:i/>
      <w:iCs/>
      <w:sz w:val="20"/>
      <w:szCs w:val="24"/>
    </w:rPr>
  </w:style>
  <w:style w:type="paragraph" w:customStyle="1" w:styleId="12">
    <w:name w:val="Указатель1"/>
    <w:basedOn w:val="a"/>
    <w:rsid w:val="00FF1D28"/>
    <w:pPr>
      <w:suppressLineNumbers/>
    </w:pPr>
    <w:rPr>
      <w:rFonts w:ascii="Arial" w:hAnsi="Arial" w:cs="Tahoma"/>
    </w:rPr>
  </w:style>
  <w:style w:type="paragraph" w:customStyle="1" w:styleId="ConsPlusNormal">
    <w:name w:val="ConsPlusNormal"/>
    <w:link w:val="ConsPlusNormal0"/>
    <w:rsid w:val="00FF1D28"/>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6">
    <w:name w:val="Содержимое таблицы"/>
    <w:basedOn w:val="a"/>
    <w:rsid w:val="00FF1D28"/>
    <w:pPr>
      <w:suppressLineNumbers/>
    </w:pPr>
  </w:style>
  <w:style w:type="paragraph" w:customStyle="1" w:styleId="ConsPlusNonformat">
    <w:name w:val="ConsPlusNonformat"/>
    <w:uiPriority w:val="99"/>
    <w:rsid w:val="00FF1D28"/>
    <w:pPr>
      <w:suppressAutoHyphens/>
      <w:autoSpaceDE w:val="0"/>
      <w:spacing w:after="0" w:line="240" w:lineRule="auto"/>
    </w:pPr>
    <w:rPr>
      <w:rFonts w:ascii="Courier New" w:eastAsia="Arial" w:hAnsi="Courier New" w:cs="Courier New"/>
      <w:sz w:val="20"/>
      <w:szCs w:val="20"/>
      <w:lang w:eastAsia="ar-SA"/>
    </w:rPr>
  </w:style>
  <w:style w:type="paragraph" w:styleId="a7">
    <w:name w:val="No Spacing"/>
    <w:qFormat/>
    <w:rsid w:val="00FF1D28"/>
    <w:pPr>
      <w:suppressAutoHyphens/>
      <w:spacing w:after="0" w:line="240" w:lineRule="auto"/>
    </w:pPr>
    <w:rPr>
      <w:rFonts w:ascii="Calibri" w:eastAsia="Arial" w:hAnsi="Calibri" w:cs="Times New Roman"/>
      <w:lang w:eastAsia="ar-SA"/>
    </w:rPr>
  </w:style>
  <w:style w:type="paragraph" w:customStyle="1" w:styleId="a8">
    <w:name w:val="Заголовок таблицы"/>
    <w:basedOn w:val="a6"/>
    <w:rsid w:val="00FF1D28"/>
    <w:pPr>
      <w:jc w:val="center"/>
    </w:pPr>
    <w:rPr>
      <w:b/>
      <w:bCs/>
    </w:rPr>
  </w:style>
  <w:style w:type="paragraph" w:customStyle="1" w:styleId="16">
    <w:name w:val="Знак Знак Знак16 Знак Знак"/>
    <w:basedOn w:val="a"/>
    <w:rsid w:val="00FF1D28"/>
    <w:pPr>
      <w:widowControl/>
      <w:tabs>
        <w:tab w:val="num" w:pos="360"/>
      </w:tabs>
      <w:suppressAutoHyphens w:val="0"/>
      <w:spacing w:after="160" w:line="240" w:lineRule="exact"/>
    </w:pPr>
    <w:rPr>
      <w:rFonts w:ascii="Verdana" w:hAnsi="Verdana" w:cs="Verdana"/>
      <w:szCs w:val="24"/>
      <w:lang w:val="en-US" w:eastAsia="en-US"/>
    </w:rPr>
  </w:style>
  <w:style w:type="character" w:styleId="a9">
    <w:name w:val="Hyperlink"/>
    <w:rsid w:val="00FF1D28"/>
    <w:rPr>
      <w:color w:val="0049A3"/>
      <w:u w:val="single"/>
    </w:rPr>
  </w:style>
  <w:style w:type="paragraph" w:styleId="aa">
    <w:name w:val="Balloon Text"/>
    <w:basedOn w:val="a"/>
    <w:link w:val="ab"/>
    <w:semiHidden/>
    <w:rsid w:val="00FF1D28"/>
    <w:rPr>
      <w:rFonts w:ascii="Tahoma" w:hAnsi="Tahoma" w:cs="Tahoma"/>
      <w:sz w:val="16"/>
      <w:szCs w:val="16"/>
    </w:rPr>
  </w:style>
  <w:style w:type="character" w:customStyle="1" w:styleId="ab">
    <w:name w:val="Текст выноски Знак"/>
    <w:basedOn w:val="a0"/>
    <w:link w:val="aa"/>
    <w:semiHidden/>
    <w:rsid w:val="00FF1D28"/>
    <w:rPr>
      <w:rFonts w:ascii="Tahoma" w:eastAsia="Times New Roman" w:hAnsi="Tahoma" w:cs="Tahoma"/>
      <w:sz w:val="16"/>
      <w:szCs w:val="16"/>
      <w:lang w:eastAsia="ar-SA"/>
    </w:rPr>
  </w:style>
  <w:style w:type="paragraph" w:customStyle="1" w:styleId="13">
    <w:name w:val="Знак1"/>
    <w:basedOn w:val="a"/>
    <w:rsid w:val="00FF1D28"/>
    <w:pPr>
      <w:widowControl/>
      <w:suppressAutoHyphens w:val="0"/>
      <w:spacing w:after="160" w:line="240" w:lineRule="exact"/>
    </w:pPr>
    <w:rPr>
      <w:rFonts w:ascii="Verdana" w:hAnsi="Verdana"/>
      <w:sz w:val="20"/>
      <w:lang w:val="en-US" w:eastAsia="en-US"/>
    </w:rPr>
  </w:style>
  <w:style w:type="paragraph" w:customStyle="1" w:styleId="msolistparagraphcxspmiddle">
    <w:name w:val="msolistparagraphcxspmiddle"/>
    <w:basedOn w:val="a"/>
    <w:rsid w:val="00FF1D28"/>
    <w:pPr>
      <w:widowControl/>
      <w:suppressAutoHyphens w:val="0"/>
      <w:spacing w:before="30" w:after="30"/>
    </w:pPr>
    <w:rPr>
      <w:sz w:val="20"/>
      <w:lang w:eastAsia="ru-RU"/>
    </w:rPr>
  </w:style>
  <w:style w:type="paragraph" w:styleId="ac">
    <w:name w:val="Normal (Web)"/>
    <w:basedOn w:val="a"/>
    <w:uiPriority w:val="99"/>
    <w:rsid w:val="00FF1D28"/>
    <w:pPr>
      <w:widowControl/>
      <w:suppressAutoHyphens w:val="0"/>
      <w:spacing w:before="100" w:beforeAutospacing="1" w:after="100" w:afterAutospacing="1"/>
    </w:pPr>
    <w:rPr>
      <w:szCs w:val="24"/>
      <w:lang w:eastAsia="ru-RU"/>
    </w:rPr>
  </w:style>
  <w:style w:type="character" w:customStyle="1" w:styleId="ConsPlusNormal0">
    <w:name w:val="ConsPlusNormal Знак"/>
    <w:link w:val="ConsPlusNormal"/>
    <w:rsid w:val="00FF1D28"/>
    <w:rPr>
      <w:rFonts w:ascii="Arial" w:eastAsia="Arial" w:hAnsi="Arial" w:cs="Arial"/>
      <w:sz w:val="20"/>
      <w:szCs w:val="20"/>
      <w:lang w:eastAsia="ar-SA"/>
    </w:rPr>
  </w:style>
  <w:style w:type="paragraph" w:customStyle="1" w:styleId="31">
    <w:name w:val="Основной текст с отступом 31"/>
    <w:basedOn w:val="a"/>
    <w:rsid w:val="00FF1D28"/>
    <w:pPr>
      <w:widowControl/>
      <w:suppressAutoHyphens w:val="0"/>
      <w:spacing w:line="360" w:lineRule="auto"/>
      <w:ind w:left="284"/>
    </w:pPr>
    <w:rPr>
      <w:sz w:val="28"/>
    </w:rPr>
  </w:style>
  <w:style w:type="paragraph" w:styleId="ad">
    <w:name w:val="footer"/>
    <w:basedOn w:val="a"/>
    <w:link w:val="ae"/>
    <w:rsid w:val="00FF1D28"/>
    <w:pPr>
      <w:tabs>
        <w:tab w:val="center" w:pos="4677"/>
        <w:tab w:val="right" w:pos="9355"/>
      </w:tabs>
    </w:pPr>
  </w:style>
  <w:style w:type="character" w:customStyle="1" w:styleId="ae">
    <w:name w:val="Нижний колонтитул Знак"/>
    <w:basedOn w:val="a0"/>
    <w:link w:val="ad"/>
    <w:rsid w:val="00FF1D28"/>
    <w:rPr>
      <w:rFonts w:ascii="Times New Roman" w:eastAsia="Times New Roman" w:hAnsi="Times New Roman" w:cs="Times New Roman"/>
      <w:sz w:val="24"/>
      <w:szCs w:val="20"/>
      <w:lang w:eastAsia="ar-SA"/>
    </w:rPr>
  </w:style>
  <w:style w:type="character" w:styleId="af">
    <w:name w:val="page number"/>
    <w:basedOn w:val="a0"/>
    <w:rsid w:val="00FF1D28"/>
  </w:style>
  <w:style w:type="character" w:customStyle="1" w:styleId="af0">
    <w:name w:val="Основной текст_"/>
    <w:link w:val="2"/>
    <w:locked/>
    <w:rsid w:val="00FF1D28"/>
    <w:rPr>
      <w:sz w:val="27"/>
      <w:szCs w:val="27"/>
      <w:shd w:val="clear" w:color="auto" w:fill="FFFFFF"/>
    </w:rPr>
  </w:style>
  <w:style w:type="paragraph" w:customStyle="1" w:styleId="2">
    <w:name w:val="Основной текст2"/>
    <w:basedOn w:val="a"/>
    <w:link w:val="af0"/>
    <w:rsid w:val="00FF1D28"/>
    <w:pPr>
      <w:shd w:val="clear" w:color="auto" w:fill="FFFFFF"/>
      <w:suppressAutoHyphens w:val="0"/>
      <w:spacing w:before="360" w:line="322" w:lineRule="exact"/>
      <w:jc w:val="both"/>
    </w:pPr>
    <w:rPr>
      <w:rFonts w:asciiTheme="minorHAnsi" w:eastAsiaTheme="minorHAnsi" w:hAnsiTheme="minorHAnsi" w:cstheme="minorBidi"/>
      <w:sz w:val="27"/>
      <w:szCs w:val="27"/>
      <w:lang w:eastAsia="en-US"/>
    </w:rPr>
  </w:style>
  <w:style w:type="character" w:customStyle="1" w:styleId="14">
    <w:name w:val="Основной текст + 14"/>
    <w:aliases w:val="5 pt,Курсив,Интервал 0 pt"/>
    <w:rsid w:val="00FF1D28"/>
    <w:rPr>
      <w:rFonts w:ascii="Times New Roman" w:hAnsi="Times New Roman" w:cs="Times New Roman"/>
      <w:i/>
      <w:iCs/>
      <w:color w:val="000000"/>
      <w:spacing w:val="-10"/>
      <w:w w:val="100"/>
      <w:position w:val="0"/>
      <w:sz w:val="29"/>
      <w:szCs w:val="29"/>
      <w:u w:val="none"/>
      <w:lang w:val="ru-RU" w:eastAsia="x-none" w:bidi="ar-SA"/>
    </w:rPr>
  </w:style>
  <w:style w:type="character" w:customStyle="1" w:styleId="15">
    <w:name w:val="Основной текст1"/>
    <w:rsid w:val="00FF1D28"/>
    <w:rPr>
      <w:rFonts w:ascii="Times New Roman" w:hAnsi="Times New Roman" w:cs="Times New Roman"/>
      <w:color w:val="000000"/>
      <w:spacing w:val="0"/>
      <w:w w:val="100"/>
      <w:position w:val="0"/>
      <w:sz w:val="27"/>
      <w:szCs w:val="27"/>
      <w:u w:val="none"/>
      <w:lang w:val="ru-RU" w:eastAsia="x-none" w:bidi="ar-SA"/>
    </w:rPr>
  </w:style>
  <w:style w:type="character" w:customStyle="1" w:styleId="6Exact">
    <w:name w:val="Основной текст (6) Exact"/>
    <w:link w:val="6"/>
    <w:locked/>
    <w:rsid w:val="00FF1D28"/>
    <w:rPr>
      <w:rFonts w:ascii="MS Gothic" w:eastAsia="MS Gothic" w:hAnsi="MS Gothic"/>
      <w:i/>
      <w:iCs/>
      <w:sz w:val="17"/>
      <w:szCs w:val="17"/>
      <w:shd w:val="clear" w:color="auto" w:fill="FFFFFF"/>
    </w:rPr>
  </w:style>
  <w:style w:type="paragraph" w:customStyle="1" w:styleId="6">
    <w:name w:val="Основной текст (6)"/>
    <w:basedOn w:val="a"/>
    <w:link w:val="6Exact"/>
    <w:rsid w:val="00FF1D28"/>
    <w:pPr>
      <w:shd w:val="clear" w:color="auto" w:fill="FFFFFF"/>
      <w:suppressAutoHyphens w:val="0"/>
      <w:spacing w:line="240" w:lineRule="atLeast"/>
    </w:pPr>
    <w:rPr>
      <w:rFonts w:ascii="MS Gothic" w:eastAsia="MS Gothic" w:hAnsi="MS Gothic" w:cstheme="minorBidi"/>
      <w:i/>
      <w:iCs/>
      <w:sz w:val="17"/>
      <w:szCs w:val="17"/>
      <w:lang w:eastAsia="en-US"/>
    </w:rPr>
  </w:style>
  <w:style w:type="character" w:customStyle="1" w:styleId="3">
    <w:name w:val="Заголовок №3_"/>
    <w:link w:val="30"/>
    <w:locked/>
    <w:rsid w:val="00FF1D28"/>
    <w:rPr>
      <w:b/>
      <w:bCs/>
      <w:sz w:val="27"/>
      <w:szCs w:val="27"/>
      <w:shd w:val="clear" w:color="auto" w:fill="FFFFFF"/>
    </w:rPr>
  </w:style>
  <w:style w:type="paragraph" w:customStyle="1" w:styleId="30">
    <w:name w:val="Заголовок №3"/>
    <w:basedOn w:val="a"/>
    <w:link w:val="3"/>
    <w:rsid w:val="00FF1D28"/>
    <w:pPr>
      <w:shd w:val="clear" w:color="auto" w:fill="FFFFFF"/>
      <w:suppressAutoHyphens w:val="0"/>
      <w:spacing w:after="360" w:line="240" w:lineRule="atLeast"/>
      <w:jc w:val="both"/>
      <w:outlineLvl w:val="2"/>
    </w:pPr>
    <w:rPr>
      <w:rFonts w:asciiTheme="minorHAnsi" w:eastAsiaTheme="minorHAnsi" w:hAnsiTheme="minorHAnsi" w:cstheme="minorBidi"/>
      <w:b/>
      <w:bCs/>
      <w:sz w:val="27"/>
      <w:szCs w:val="27"/>
      <w:lang w:eastAsia="en-US"/>
    </w:rPr>
  </w:style>
  <w:style w:type="paragraph" w:styleId="af1">
    <w:name w:val="header"/>
    <w:basedOn w:val="a"/>
    <w:link w:val="af2"/>
    <w:rsid w:val="00FF1D28"/>
    <w:pPr>
      <w:tabs>
        <w:tab w:val="center" w:pos="4677"/>
        <w:tab w:val="right" w:pos="9355"/>
      </w:tabs>
    </w:pPr>
  </w:style>
  <w:style w:type="character" w:customStyle="1" w:styleId="af2">
    <w:name w:val="Верхний колонтитул Знак"/>
    <w:basedOn w:val="a0"/>
    <w:link w:val="af1"/>
    <w:rsid w:val="00FF1D28"/>
    <w:rPr>
      <w:rFonts w:ascii="Times New Roman" w:eastAsia="Times New Roman" w:hAnsi="Times New Roman" w:cs="Times New Roman"/>
      <w:sz w:val="24"/>
      <w:szCs w:val="20"/>
      <w:lang w:eastAsia="ar-SA"/>
    </w:rPr>
  </w:style>
  <w:style w:type="table" w:styleId="af3">
    <w:name w:val="Table Grid"/>
    <w:basedOn w:val="a1"/>
    <w:uiPriority w:val="59"/>
    <w:rsid w:val="00FF1D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uiPriority w:val="22"/>
    <w:qFormat/>
    <w:rsid w:val="00BE72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04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2341</Words>
  <Characters>13346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Tytmos</dc:creator>
  <cp:keywords/>
  <dc:description/>
  <cp:lastModifiedBy>руо</cp:lastModifiedBy>
  <cp:revision>3</cp:revision>
  <dcterms:created xsi:type="dcterms:W3CDTF">2017-12-07T12:48:00Z</dcterms:created>
  <dcterms:modified xsi:type="dcterms:W3CDTF">2017-12-07T12:49:00Z</dcterms:modified>
</cp:coreProperties>
</file>